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3.png" ContentType="image/png"/>
  <Override PartName="/word/media/image4.png" ContentType="image/png"/>
  <Override PartName="/word/media/image1.png" ContentType="image/png"/>
  <Override PartName="/word/media/image2.png" ContentType="image/png"/>
  <Override PartName="/word/media/image11.jpeg" ContentType="image/jpeg"/>
  <Override PartName="/word/media/image18.png" ContentType="image/png"/>
  <Override PartName="/word/media/image17.png" ContentType="image/png"/>
  <Override PartName="/word/media/image5.jpeg" ContentType="image/jpeg"/>
  <Override PartName="/word/media/image15.png" ContentType="image/png"/>
  <Override PartName="/word/media/image6.jpeg" ContentType="image/jpeg"/>
  <Override PartName="/word/media/image16.png" ContentType="image/png"/>
  <Override PartName="/word/media/image7.jpeg" ContentType="image/jpeg"/>
  <Override PartName="/word/media/image8.jpeg" ContentType="image/jpeg"/>
  <Override PartName="/word/media/image9.jpeg" ContentType="image/jpeg"/>
  <Override PartName="/word/media/image12.png" ContentType="image/png"/>
  <Override PartName="/word/media/image10.png" ContentType="image/png"/>
  <Override PartName="/word/media/image13.png" ContentType="image/png"/>
  <Override PartName="/word/media/image1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6819" w:hanging="0"/>
        <w:jc w:val="both"/>
        <w:rPr/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1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 (район «Дома торговли», территория АЗС «ЮКОН»)</w:t>
      </w:r>
    </w:p>
    <w:p>
      <w:pPr>
        <w:pStyle w:val="Normal"/>
        <w:ind w:left="6819" w:hanging="0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099-616-77-74;  067-566-90-06</w:t>
      </w:r>
      <w:r>
        <w:rPr>
          <w:rFonts w:eastAsia="Times New Roman" w:cs="Times New Roman"/>
        </w:rPr>
        <w:t xml:space="preserve">                 </w:t>
      </w:r>
      <w:r>
        <w:rPr/>
        <w:t xml:space="preserve">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ПРАЙС-ЛИСТ  </w:t>
      </w:r>
      <w:r>
        <w:rPr>
          <w:b/>
          <w:bCs/>
          <w:sz w:val="28"/>
          <w:szCs w:val="28"/>
        </w:rPr>
        <w:t>(с 1.03.2025 года)</w:t>
      </w:r>
    </w:p>
    <w:p>
      <w:pPr>
        <w:pStyle w:val="Normal"/>
        <w:widowControl w:val="false"/>
        <w:suppressAutoHyphens w:val="true"/>
        <w:bidi w:val="0"/>
        <w:ind w:left="6803" w:right="0" w:hanging="5216"/>
        <w:jc w:val="left"/>
        <w:rPr/>
      </w:pPr>
      <w:r>
        <w:rPr>
          <w:rFonts w:eastAsia="Times New Roman" w:cs="Times New Roman"/>
          <w:b/>
          <w:bCs/>
          <w:sz w:val="32"/>
          <w:szCs w:val="32"/>
        </w:rPr>
        <w:t>ПЛИТКА ТРОТУАРНАЯ ВИБРОПРЕССОВАННАЯ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</w:p>
    <w:tbl>
      <w:tblPr>
        <w:tblW w:w="11165" w:type="dxa"/>
        <w:jc w:val="left"/>
        <w:tblInd w:w="-10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1814"/>
        <w:gridCol w:w="1131"/>
        <w:gridCol w:w="1023"/>
        <w:gridCol w:w="682"/>
        <w:gridCol w:w="1241"/>
        <w:gridCol w:w="1227"/>
        <w:gridCol w:w="1368"/>
        <w:gridCol w:w="1350"/>
        <w:gridCol w:w="1327"/>
      </w:tblGrid>
      <w:tr>
        <w:trPr>
          <w:trHeight w:val="335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и размеры товара (мм)</w:t>
            </w:r>
          </w:p>
        </w:tc>
        <w:tc>
          <w:tcPr>
            <w:tcW w:w="10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6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кг/кв.м</w:t>
            </w:r>
          </w:p>
        </w:tc>
        <w:tc>
          <w:tcPr>
            <w:tcW w:w="651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229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8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серая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красная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Зеленая,       т-зеленая</w:t>
            </w:r>
          </w:p>
        </w:tc>
      </w:tr>
      <w:tr>
        <w:trPr>
          <w:trHeight w:val="954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27305</wp:posOffset>
                  </wp:positionV>
                  <wp:extent cx="986790" cy="634365"/>
                  <wp:effectExtent l="0" t="0" r="0" b="0"/>
                  <wp:wrapTopAndBottom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Кирпичик</w:t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18"/>
                <w:szCs w:val="18"/>
              </w:rPr>
              <w:t xml:space="preserve">100 х 200 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h=40 мм 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336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362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452 грн</w:t>
            </w:r>
          </w:p>
        </w:tc>
      </w:tr>
      <w:tr>
        <w:trPr>
          <w:trHeight w:val="859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394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483 грн</w:t>
            </w:r>
          </w:p>
        </w:tc>
      </w:tr>
      <w:tr>
        <w:trPr>
          <w:trHeight w:val="763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54610</wp:posOffset>
                  </wp:positionV>
                  <wp:extent cx="907415" cy="605790"/>
                  <wp:effectExtent l="0" t="0" r="0" b="0"/>
                  <wp:wrapTopAndBottom/>
                  <wp:docPr id="3" name="Рисунок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Старый город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60х120 90х120 </w:t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18"/>
                <w:szCs w:val="18"/>
              </w:rPr>
              <w:t xml:space="preserve">120х120  180х120 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h=40 мм 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336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362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452 грн</w:t>
            </w:r>
          </w:p>
        </w:tc>
      </w:tr>
      <w:tr>
        <w:trPr>
          <w:trHeight w:val="650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389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394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483 грн</w:t>
            </w:r>
          </w:p>
        </w:tc>
      </w:tr>
      <w:tr>
        <w:trPr>
          <w:trHeight w:val="774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13970</wp:posOffset>
                  </wp:positionV>
                  <wp:extent cx="960120" cy="762000"/>
                  <wp:effectExtent l="0" t="0" r="0" b="0"/>
                  <wp:wrapSquare wrapText="largest"/>
                  <wp:docPr id="4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bookmarkStart w:id="0" w:name="__DdeLink__790_2869811577"/>
            <w:bookmarkEnd w:id="0"/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425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373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457 грн</w:t>
            </w:r>
          </w:p>
        </w:tc>
      </w:tr>
      <w:tr>
        <w:trPr>
          <w:trHeight w:val="750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394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478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</w:tr>
      <w:tr>
        <w:trPr>
          <w:trHeight w:val="749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41" w:hanging="0"/>
              <w:rPr/>
            </w:pPr>
            <w: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635</wp:posOffset>
                  </wp:positionV>
                  <wp:extent cx="869950" cy="851535"/>
                  <wp:effectExtent l="0" t="0" r="0" b="0"/>
                  <wp:wrapSquare wrapText="largest"/>
                  <wp:docPr id="5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>Стоунлайн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 w:val="false"/>
                <w:bCs w:val="false"/>
                <w:sz w:val="18"/>
                <w:szCs w:val="18"/>
              </w:rPr>
              <w:t>00*100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425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373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457 грн</w:t>
            </w:r>
          </w:p>
        </w:tc>
      </w:tr>
      <w:tr>
        <w:trPr>
          <w:trHeight w:val="1042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87630</wp:posOffset>
                  </wp:positionV>
                  <wp:extent cx="828040" cy="477520"/>
                  <wp:effectExtent l="0" t="0" r="0" b="0"/>
                  <wp:wrapSquare wrapText="largest"/>
                  <wp:docPr id="6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Ромб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240х140х60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394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483 грн</w:t>
            </w:r>
          </w:p>
        </w:tc>
      </w:tr>
      <w:tr>
        <w:trPr>
          <w:trHeight w:val="1298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34290</wp:posOffset>
                  </wp:positionV>
                  <wp:extent cx="878840" cy="626110"/>
                  <wp:effectExtent l="0" t="0" r="0" b="0"/>
                  <wp:wrapSquare wrapText="largest"/>
                  <wp:docPr id="7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Римский камень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178-148*118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118-88*118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88-58*118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394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483 грн</w:t>
            </w:r>
          </w:p>
        </w:tc>
      </w:tr>
      <w:tr>
        <w:trPr>
          <w:trHeight w:val="1235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635</wp:posOffset>
                  </wp:positionV>
                  <wp:extent cx="696595" cy="577215"/>
                  <wp:effectExtent l="0" t="0" r="0" b="0"/>
                  <wp:wrapSquare wrapText="largest"/>
                  <wp:docPr id="8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Квадрат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200х200;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100х100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336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362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368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452 грн</w:t>
            </w:r>
          </w:p>
        </w:tc>
      </w:tr>
      <w:tr>
        <w:trPr>
          <w:trHeight w:val="1235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635</wp:posOffset>
                  </wp:positionV>
                  <wp:extent cx="869950" cy="851535"/>
                  <wp:effectExtent l="0" t="0" r="0" b="0"/>
                  <wp:wrapSquare wrapText="largest"/>
                  <wp:docPr id="9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>Стоунлайн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>Колормикс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 w:val="false"/>
                <w:bCs w:val="false"/>
                <w:sz w:val="18"/>
                <w:szCs w:val="18"/>
              </w:rPr>
              <w:t>00*100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51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Лондон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Майорка                                5</w:t>
            </w: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грн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Барселона</w:t>
            </w:r>
          </w:p>
        </w:tc>
      </w:tr>
    </w:tbl>
    <w:p>
      <w:pPr>
        <w:sectPr>
          <w:type w:val="nextPage"/>
          <w:pgSz w:w="11906" w:h="16838"/>
          <w:pgMar w:left="397" w:right="397" w:header="0" w:top="397" w:footer="0" w:bottom="397" w:gutter="0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left="6819" w:hanging="0"/>
        <w:jc w:val="both"/>
        <w:rPr/>
      </w:pPr>
      <w:bookmarkStart w:id="1" w:name="__DdeLink__679_414065732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10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2(район «Дома торговли», территория АЗС «ЮКОН»)</w:t>
      </w:r>
    </w:p>
    <w:p>
      <w:pPr>
        <w:pStyle w:val="Normal"/>
        <w:ind w:left="6819" w:hanging="0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099-616-77-74;  067-566-90-06</w:t>
      </w:r>
      <w:r>
        <w:rPr>
          <w:rFonts w:eastAsia="Times New Roman" w:cs="Times New Roman"/>
        </w:rPr>
        <w:t xml:space="preserve">                 </w:t>
      </w:r>
      <w:r>
        <w:rPr/>
        <w:t xml:space="preserve">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ПРАЙС-ЛИСТ  </w:t>
      </w:r>
      <w:r>
        <w:rPr>
          <w:b/>
          <w:bCs/>
          <w:sz w:val="28"/>
          <w:szCs w:val="28"/>
        </w:rPr>
        <w:t>(с 1.03.2025 года)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ПЛИТКА ТРОТУАРНАЯ ВИБРОПРЕССОВАННАЯ</w:t>
      </w: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13335</wp:posOffset>
            </wp:positionH>
            <wp:positionV relativeFrom="paragraph">
              <wp:posOffset>2345055</wp:posOffset>
            </wp:positionV>
            <wp:extent cx="960120" cy="631190"/>
            <wp:effectExtent l="0" t="0" r="0" b="0"/>
            <wp:wrapSquare wrapText="largest"/>
            <wp:docPr id="11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8"/>
          <w:szCs w:val="28"/>
        </w:rPr>
        <w:t xml:space="preserve"> </w:t>
      </w:r>
      <w:bookmarkEnd w:id="1"/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</w:t>
      </w:r>
    </w:p>
    <w:tbl>
      <w:tblPr>
        <w:tblW w:w="11277" w:type="dxa"/>
        <w:jc w:val="left"/>
        <w:tblInd w:w="-17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1772"/>
        <w:gridCol w:w="1349"/>
        <w:gridCol w:w="1134"/>
        <w:gridCol w:w="685"/>
        <w:gridCol w:w="1528"/>
        <w:gridCol w:w="1581"/>
        <w:gridCol w:w="1595"/>
        <w:gridCol w:w="1631"/>
      </w:tblGrid>
      <w:tr>
        <w:trPr>
          <w:trHeight w:val="335" w:hRule="atLeas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и размеры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шт/под</w:t>
            </w:r>
          </w:p>
        </w:tc>
        <w:tc>
          <w:tcPr>
            <w:tcW w:w="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кг/шт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488" w:hRule="atLeas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8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серая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черная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красная</w:t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антрацит</w:t>
            </w:r>
          </w:p>
        </w:tc>
      </w:tr>
      <w:tr>
        <w:trPr>
          <w:trHeight w:val="1304" w:hRule="exact"/>
        </w:trPr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155575</wp:posOffset>
                  </wp:positionV>
                  <wp:extent cx="904240" cy="483870"/>
                  <wp:effectExtent l="0" t="0" r="0" b="0"/>
                  <wp:wrapTopAndBottom/>
                  <wp:docPr id="12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Водосток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280 х 160 х 60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180 шт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5кг</w:t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68 грн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74 грн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90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80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</w:tr>
      <w:tr>
        <w:trPr>
          <w:trHeight w:val="1220" w:hRule="exact"/>
        </w:trPr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Поребрик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700 х 200 х 60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50 шт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18кг</w:t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105 грн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142 грн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163 грн</w:t>
            </w:r>
          </w:p>
        </w:tc>
      </w:tr>
      <w:tr>
        <w:trPr>
          <w:trHeight w:val="1369" w:hRule="exact"/>
        </w:trPr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53975</wp:posOffset>
                  </wp:positionV>
                  <wp:extent cx="869950" cy="506730"/>
                  <wp:effectExtent l="0" t="0" r="0" b="0"/>
                  <wp:wrapTopAndBottom/>
                  <wp:docPr id="13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Бордюр дорожный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700 х 300 х 150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шт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70кг</w:t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263 грн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294 грн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33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</w:tr>
      <w:tr>
        <w:trPr>
          <w:trHeight w:val="73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8890</wp:posOffset>
                  </wp:positionV>
                  <wp:extent cx="977900" cy="863600"/>
                  <wp:effectExtent l="0" t="0" r="0" b="0"/>
                  <wp:wrapSquare wrapText="largest"/>
                  <wp:docPr id="14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Арктика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54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604 грн</w:t>
            </w:r>
          </w:p>
        </w:tc>
      </w:tr>
      <w:tr>
        <w:trPr>
          <w:trHeight w:val="740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</wp:posOffset>
                  </wp:positionV>
                  <wp:extent cx="1012190" cy="815975"/>
                  <wp:effectExtent l="0" t="0" r="0" b="0"/>
                  <wp:wrapSquare wrapText="largest"/>
                  <wp:docPr id="15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Арабика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500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</w:tr>
      <w:tr>
        <w:trPr>
          <w:trHeight w:val="723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562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5715</wp:posOffset>
                  </wp:positionV>
                  <wp:extent cx="973455" cy="806450"/>
                  <wp:effectExtent l="0" t="0" r="0" b="0"/>
                  <wp:wrapSquare wrapText="largest"/>
                  <wp:docPr id="16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Янтарь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55</w:t>
            </w: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</w:tr>
      <w:tr>
        <w:trPr>
          <w:trHeight w:val="68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614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12825" cy="859155"/>
                  <wp:effectExtent l="0" t="0" r="0" b="0"/>
                  <wp:wrapSquare wrapText="largest"/>
                  <wp:docPr id="17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Магма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 грн</w:t>
            </w:r>
          </w:p>
        </w:tc>
      </w:tr>
      <w:tr>
        <w:trPr>
          <w:trHeight w:val="737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572 грн</w:t>
            </w:r>
          </w:p>
        </w:tc>
      </w:tr>
      <w:tr>
        <w:trPr>
          <w:trHeight w:val="804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12700</wp:posOffset>
                  </wp:positionV>
                  <wp:extent cx="977900" cy="863600"/>
                  <wp:effectExtent l="0" t="0" r="0" b="0"/>
                  <wp:wrapSquare wrapText="largest"/>
                  <wp:docPr id="18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Арктика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(на сером цем.)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467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530 грн</w:t>
            </w:r>
          </w:p>
        </w:tc>
      </w:tr>
    </w:tbl>
    <w:p>
      <w:pPr>
        <w:sectPr>
          <w:type w:val="nextPage"/>
          <w:pgSz w:w="11906" w:h="16838"/>
          <w:pgMar w:left="397" w:right="397" w:header="0" w:top="397" w:footer="0" w:bottom="397" w:gutter="0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hanging="0"/>
        <w:jc w:val="both"/>
        <w:rPr/>
      </w:pPr>
      <w:r>
        <w:rPr/>
      </w:r>
    </w:p>
    <w:sectPr>
      <w:type w:val="nextPage"/>
      <w:pgSz w:w="11906" w:h="16838"/>
      <w:pgMar w:left="397" w:right="397" w:header="0" w:top="397" w:footer="0" w:bottom="397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Style14" w:customStyle="1">
    <w:name w:val="Верхний колонтитул Знак"/>
    <w:basedOn w:val="DefaultParagraphFont"/>
    <w:link w:val="ab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character" w:styleId="Style15" w:customStyle="1">
    <w:name w:val="Нижний колонтитул Знак"/>
    <w:basedOn w:val="DefaultParagraphFont"/>
    <w:link w:val="ad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/>
  </w:style>
  <w:style w:type="paragraph" w:styleId="Style19" w:customStyle="1">
    <w:name w:val="Caption"/>
    <w:basedOn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Normal"/>
    <w:qFormat/>
    <w:pPr>
      <w:suppressLineNumbers/>
    </w:pPr>
    <w:rPr/>
  </w:style>
  <w:style w:type="paragraph" w:styleId="Style22">
    <w:name w:val="Subtitle"/>
    <w:basedOn w:val="Style21"/>
    <w:qFormat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Header"/>
    <w:basedOn w:val="Normal"/>
    <w:link w:val="ac"/>
    <w:uiPriority w:val="99"/>
    <w:unhideWhenUsed/>
    <w:rsid w:val="00b321c2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Style26">
    <w:name w:val="Footer"/>
    <w:basedOn w:val="Normal"/>
    <w:link w:val="ae"/>
    <w:uiPriority w:val="99"/>
    <w:unhideWhenUsed/>
    <w:rsid w:val="00b321c2"/>
    <w:pPr>
      <w:tabs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Application>LibreOffice/6.0.7.3$Linux_X86_64 LibreOffice_project/00m0$Build-3</Application>
  <Pages>3</Pages>
  <Words>405</Words>
  <Characters>1825</Characters>
  <CharactersWithSpaces>2522</CharactersWithSpaces>
  <Paragraphs>219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2022-04-16T17:18:00Z</dcterms:created>
  <dc:creator>Пользователь Windows</dc:creator>
  <dc:description/>
  <dc:language>ru-RU</dc:language>
  <cp:lastModifiedBy/>
  <cp:lastPrinted>2024-09-06T10:50:31Z</cp:lastPrinted>
  <dcterms:modified xsi:type="dcterms:W3CDTF">2025-03-03T10:49:34Z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